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2A1" w:rsidRPr="00C372A1" w:rsidRDefault="00C372A1" w:rsidP="00C372A1">
      <w:pPr>
        <w:keepNext/>
        <w:numPr>
          <w:ilvl w:val="0"/>
          <w:numId w:val="1"/>
        </w:num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C372A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Функция нескольких переменных</w:t>
      </w:r>
    </w:p>
    <w:p w:rsidR="00C372A1" w:rsidRPr="00C372A1" w:rsidRDefault="00C372A1" w:rsidP="00C372A1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72A1" w:rsidRPr="00C372A1" w:rsidRDefault="00C372A1" w:rsidP="00C372A1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План:</w:t>
      </w:r>
    </w:p>
    <w:p w:rsidR="00C372A1" w:rsidRPr="00C372A1" w:rsidRDefault="00C372A1" w:rsidP="00C372A1">
      <w:pPr>
        <w:numPr>
          <w:ilvl w:val="0"/>
          <w:numId w:val="2"/>
        </w:num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Понятие функции нескольких переменных</w:t>
      </w:r>
    </w:p>
    <w:p w:rsidR="00C372A1" w:rsidRPr="00C372A1" w:rsidRDefault="00C372A1" w:rsidP="00C372A1">
      <w:pPr>
        <w:numPr>
          <w:ilvl w:val="0"/>
          <w:numId w:val="2"/>
        </w:num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Производная и полный дифференциал функции нескольких переменных</w:t>
      </w:r>
    </w:p>
    <w:p w:rsidR="00C372A1" w:rsidRPr="00C372A1" w:rsidRDefault="00C372A1" w:rsidP="00C372A1">
      <w:pPr>
        <w:numPr>
          <w:ilvl w:val="0"/>
          <w:numId w:val="2"/>
        </w:num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Производные высших порядков</w:t>
      </w:r>
    </w:p>
    <w:p w:rsidR="00C372A1" w:rsidRPr="00C372A1" w:rsidRDefault="00C372A1" w:rsidP="00C372A1">
      <w:pPr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C372A1" w:rsidRPr="00C372A1" w:rsidRDefault="00C372A1" w:rsidP="00C372A1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сих пор нами рассматривалась простейшая функциональная модель, в которой </w:t>
      </w:r>
      <w:r w:rsidRPr="00C372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функция</w:t>
      </w:r>
      <w:r w:rsidRPr="00C372A1">
        <w:rPr>
          <w:rFonts w:ascii="Times New Roman" w:eastAsia="Times New Roman" w:hAnsi="Times New Roman" w:cs="Times New Roman"/>
          <w:noProof/>
          <w:position w:val="-18"/>
          <w:sz w:val="28"/>
          <w:szCs w:val="28"/>
          <w:lang w:eastAsia="ru-RU"/>
        </w:rPr>
        <w:drawing>
          <wp:inline distT="0" distB="0" distL="0" distR="0" wp14:anchorId="0A048B31" wp14:editId="6B5C9763">
            <wp:extent cx="584835" cy="201930"/>
            <wp:effectExtent l="0" t="0" r="5715" b="7620"/>
            <wp:docPr id="1" name="Рисунок 1" descr="http://www.mathprofi.ru/m/funkcija_dvuh_peremennyh_oblast_opredelenija_linii_urovnja_clip_image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2" descr="http://www.mathprofi.ru/m/funkcija_dvuh_peremennyh_oblast_opredelenija_linii_urovnja_clip_image002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зависит от единственного </w:t>
      </w:r>
      <w:r w:rsidRPr="00C372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аргумента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Но при изучении различных явлений окружающего мира мы часто сталкиваемся с одновременным изменением более чем двух величин, и многие процессы можно эффективно формализовать </w:t>
      </w:r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функцией нескольких переменных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C372A1">
        <w:rPr>
          <w:rFonts w:ascii="Times New Roman" w:eastAsia="Times New Roman" w:hAnsi="Times New Roman" w:cs="Times New Roman"/>
          <w:noProof/>
          <w:position w:val="-18"/>
          <w:sz w:val="28"/>
          <w:szCs w:val="28"/>
          <w:lang w:eastAsia="ru-RU"/>
        </w:rPr>
        <w:drawing>
          <wp:inline distT="0" distB="0" distL="0" distR="0" wp14:anchorId="5A28A0D5" wp14:editId="63AEEC8F">
            <wp:extent cx="1403350" cy="223520"/>
            <wp:effectExtent l="0" t="0" r="6350" b="5080"/>
            <wp:docPr id="2" name="Рисунок 2" descr="http://www.mathprofi.ru/m/funkcija_dvuh_peremennyh_oblast_opredelenija_linii_urovnja_clip_image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3" descr="http://www.mathprofi.ru/m/funkcija_dvuh_peremennyh_oblast_opredelenija_linii_urovnja_clip_image004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0" cy="22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где </w:t>
      </w:r>
      <w:r w:rsidRPr="00C372A1">
        <w:rPr>
          <w:rFonts w:ascii="Times New Roman" w:eastAsia="Times New Roman" w:hAnsi="Times New Roman" w:cs="Times New Roman"/>
          <w:noProof/>
          <w:position w:val="-18"/>
          <w:sz w:val="28"/>
          <w:szCs w:val="28"/>
          <w:lang w:eastAsia="ru-RU"/>
        </w:rPr>
        <w:drawing>
          <wp:inline distT="0" distB="0" distL="0" distR="0" wp14:anchorId="48B61A57" wp14:editId="0D1D6722">
            <wp:extent cx="946150" cy="223520"/>
            <wp:effectExtent l="0" t="0" r="6350" b="5080"/>
            <wp:docPr id="3" name="Рисунок 3" descr="http://www.mathprofi.ru/m/funkcija_dvuh_peremennyh_oblast_opredelenija_linii_urovnja_clip_image0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4" descr="http://www.mathprofi.ru/m/funkcija_dvuh_peremennyh_oblast_opredelenija_linii_urovnja_clip_image006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22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 </w:t>
      </w:r>
      <w:r w:rsidRPr="00C372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аргументы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или </w:t>
      </w:r>
      <w:r w:rsidRPr="00C372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независимые переменные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Начнём разработку темы с наиболее распространенной на практике </w:t>
      </w:r>
      <w:r w:rsidRPr="00C372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функции двух переменных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372A1">
        <w:rPr>
          <w:rFonts w:ascii="Times New Roman" w:eastAsia="Times New Roman" w:hAnsi="Times New Roman" w:cs="Times New Roman"/>
          <w:noProof/>
          <w:position w:val="-18"/>
          <w:sz w:val="28"/>
          <w:szCs w:val="28"/>
          <w:lang w:eastAsia="ru-RU"/>
        </w:rPr>
        <w:drawing>
          <wp:inline distT="0" distB="0" distL="0" distR="0" wp14:anchorId="3C0A2991" wp14:editId="6CE96B93">
            <wp:extent cx="457200" cy="201930"/>
            <wp:effectExtent l="0" t="0" r="0" b="7620"/>
            <wp:docPr id="4" name="Рисунок 4" descr="http://www.mathprofi.ru/m/funkcija_dvuh_peremennyh_oblast_opredelenija_linii_urovnja_clip_image0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5" descr="http://www.mathprofi.ru/m/funkcija_dvuh_peremennyh_oblast_opredelenija_linii_urovnja_clip_image008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372A1" w:rsidRPr="00C372A1" w:rsidRDefault="00C372A1" w:rsidP="00C372A1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Функцией двух переменных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называется </w:t>
      </w:r>
      <w:r w:rsidRPr="00C372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закон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 которому каждой паре значений </w:t>
      </w:r>
      <w:r w:rsidRPr="00C372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независимых переменных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372A1">
        <w:rPr>
          <w:rFonts w:ascii="Times New Roman" w:eastAsia="Times New Roman" w:hAnsi="Times New Roman" w:cs="Times New Roman"/>
          <w:noProof/>
          <w:color w:val="000000"/>
          <w:position w:val="-8"/>
          <w:sz w:val="28"/>
          <w:szCs w:val="28"/>
          <w:lang w:eastAsia="ru-RU"/>
        </w:rPr>
        <w:drawing>
          <wp:inline distT="0" distB="0" distL="0" distR="0" wp14:anchorId="51D0E6AE" wp14:editId="562E79DA">
            <wp:extent cx="266065" cy="159385"/>
            <wp:effectExtent l="0" t="0" r="635" b="0"/>
            <wp:docPr id="5" name="Рисунок 5" descr="http://www.mathprofi.ru/m/funkcija_dvuh_peremennyh_oblast_opredelenija_linii_urovnja_clip_image0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0" descr="http://www.mathprofi.ru/m/funkcija_dvuh_peremennyh_oblast_opredelenija_linii_urovnja_clip_image010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" cy="15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(аргументов) из </w:t>
      </w:r>
      <w:r w:rsidRPr="00C372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области определения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соответствует значение зависимой переменной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0057577" wp14:editId="7C7824D4">
            <wp:extent cx="127635" cy="127635"/>
            <wp:effectExtent l="0" t="0" r="5715" b="5715"/>
            <wp:docPr id="6" name="Рисунок 6" descr="http://www.mathprofi.ru/m/funkcija_dvuh_peremennyh_oblast_opredelenija_linii_urovnja_clip_image0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1" descr="http://www.mathprofi.ru/m/funkcija_dvuh_peremennyh_oblast_opredelenija_linii_urovnja_clip_image012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(функции).</w:t>
      </w:r>
    </w:p>
    <w:p w:rsidR="00C372A1" w:rsidRPr="00C372A1" w:rsidRDefault="00C372A1" w:rsidP="00C372A1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Данную функцию обозначают следующим образом:</w:t>
      </w:r>
    </w:p>
    <w:p w:rsidR="00C372A1" w:rsidRPr="00C372A1" w:rsidRDefault="00C372A1" w:rsidP="00C372A1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noProof/>
          <w:color w:val="000000"/>
          <w:position w:val="-8"/>
          <w:sz w:val="28"/>
          <w:szCs w:val="28"/>
          <w:lang w:eastAsia="ru-RU"/>
        </w:rPr>
        <w:drawing>
          <wp:inline distT="0" distB="0" distL="0" distR="0" wp14:anchorId="2829C79D" wp14:editId="65DB8968">
            <wp:extent cx="712470" cy="201930"/>
            <wp:effectExtent l="0" t="0" r="0" b="7620"/>
            <wp:docPr id="7" name="Рисунок 7" descr="http://www.mathprofi.ru/m/funkcija_dvuh_peremennyh_oblast_opredelenija_linii_urovnja_clip_image0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2" descr="http://www.mathprofi.ru/m/funkcija_dvuh_peremennyh_oblast_opredelenija_linii_urovnja_clip_image014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либо </w:t>
      </w:r>
      <w:r w:rsidRPr="00C372A1">
        <w:rPr>
          <w:rFonts w:ascii="Times New Roman" w:eastAsia="Times New Roman" w:hAnsi="Times New Roman" w:cs="Times New Roman"/>
          <w:noProof/>
          <w:color w:val="000000"/>
          <w:position w:val="-8"/>
          <w:sz w:val="28"/>
          <w:szCs w:val="28"/>
          <w:lang w:eastAsia="ru-RU"/>
        </w:rPr>
        <w:drawing>
          <wp:inline distT="0" distB="0" distL="0" distR="0" wp14:anchorId="32333D8A" wp14:editId="72CC9A0A">
            <wp:extent cx="680720" cy="201930"/>
            <wp:effectExtent l="0" t="0" r="5080" b="7620"/>
            <wp:docPr id="8" name="Рисунок 8" descr="http://www.mathprofi.ru/m/funkcija_dvuh_peremennyh_oblast_opredelenija_linii_urovnja_clip_image0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3" descr="http://www.mathprofi.ru/m/funkcija_dvuh_peremennyh_oblast_opredelenija_linii_urovnja_clip_image016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или же другой стандартной буквой: </w:t>
      </w:r>
      <w:r w:rsidRPr="00C372A1">
        <w:rPr>
          <w:rFonts w:ascii="Times New Roman" w:eastAsia="Times New Roman" w:hAnsi="Times New Roman" w:cs="Times New Roman"/>
          <w:noProof/>
          <w:color w:val="000000"/>
          <w:position w:val="-8"/>
          <w:sz w:val="28"/>
          <w:szCs w:val="28"/>
          <w:lang w:eastAsia="ru-RU"/>
        </w:rPr>
        <w:drawing>
          <wp:inline distT="0" distB="0" distL="0" distR="0" wp14:anchorId="2E3E79B4" wp14:editId="2DCFC2D6">
            <wp:extent cx="1552575" cy="201930"/>
            <wp:effectExtent l="0" t="0" r="9525" b="7620"/>
            <wp:docPr id="9" name="Рисунок 9" descr="http://www.mathprofi.ru/m/funkcija_dvuh_peremennyh_oblast_opredelenija_linii_urovnja_clip_image0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4" descr="http://www.mathprofi.ru/m/funkcija_dvuh_peremennyh_oblast_opredelenija_linii_urovnja_clip_image018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2A1" w:rsidRPr="00C372A1" w:rsidRDefault="00C372A1" w:rsidP="00C372A1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Поскольку упорядоченная пара значений «икс» и «игрек» определяет </w:t>
      </w:r>
      <w:r w:rsidRPr="00C372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точку на плоскости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то функцию также записывают </w:t>
      </w:r>
      <w:proofErr w:type="gramStart"/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</w:t>
      </w:r>
      <w:proofErr w:type="gramEnd"/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372A1">
        <w:rPr>
          <w:rFonts w:ascii="Times New Roman" w:eastAsia="Times New Roman" w:hAnsi="Times New Roman" w:cs="Times New Roman"/>
          <w:noProof/>
          <w:color w:val="000000"/>
          <w:position w:val="-8"/>
          <w:sz w:val="28"/>
          <w:szCs w:val="28"/>
          <w:lang w:eastAsia="ru-RU"/>
        </w:rPr>
        <w:drawing>
          <wp:inline distT="0" distB="0" distL="0" distR="0" wp14:anchorId="16725A6B" wp14:editId="3C038A12">
            <wp:extent cx="648335" cy="201930"/>
            <wp:effectExtent l="0" t="0" r="0" b="7620"/>
            <wp:docPr id="10" name="Рисунок 10" descr="http://www.mathprofi.ru/m/funkcija_dvuh_peremennyh_oblast_opredelenija_linii_urovnja_clip_image0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5" descr="http://www.mathprofi.ru/m/funkcija_dvuh_peremennyh_oblast_opredelenija_linii_urovnja_clip_image020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где </w:t>
      </w:r>
      <w:r w:rsidRPr="00C372A1">
        <w:rPr>
          <w:rFonts w:ascii="Times New Roman" w:eastAsia="Times New Roman" w:hAnsi="Times New Roman" w:cs="Times New Roman"/>
          <w:noProof/>
          <w:color w:val="000000"/>
          <w:position w:val="-8"/>
          <w:sz w:val="28"/>
          <w:szCs w:val="28"/>
          <w:lang w:eastAsia="ru-RU"/>
        </w:rPr>
        <w:drawing>
          <wp:inline distT="0" distB="0" distL="0" distR="0" wp14:anchorId="6ED4AE27" wp14:editId="7029F14C">
            <wp:extent cx="201930" cy="159385"/>
            <wp:effectExtent l="0" t="0" r="7620" b="0"/>
            <wp:docPr id="11" name="Рисунок 11" descr="http://www.mathprofi.ru/m/funkcija_dvuh_peremennyh_oblast_opredelenija_linii_urovnja_clip_image0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6" descr="http://www.mathprofi.ru/m/funkcija_dvuh_peremennyh_oblast_opredelenija_linii_urovnja_clip_image022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5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</w:t>
      </w:r>
      <w:proofErr w:type="gramStart"/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точка</w:t>
      </w:r>
      <w:proofErr w:type="gramEnd"/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плоскости </w:t>
      </w:r>
      <w:r w:rsidRPr="00C372A1">
        <w:rPr>
          <w:rFonts w:ascii="Times New Roman" w:eastAsia="Times New Roman" w:hAnsi="Times New Roman" w:cs="Times New Roman"/>
          <w:noProof/>
          <w:color w:val="000000"/>
          <w:position w:val="-8"/>
          <w:sz w:val="28"/>
          <w:szCs w:val="28"/>
          <w:lang w:eastAsia="ru-RU"/>
        </w:rPr>
        <w:drawing>
          <wp:inline distT="0" distB="0" distL="0" distR="0" wp14:anchorId="141AD671" wp14:editId="64A15AD4">
            <wp:extent cx="372110" cy="180975"/>
            <wp:effectExtent l="0" t="0" r="8890" b="9525"/>
            <wp:docPr id="12" name="Рисунок 12" descr="http://www.mathprofi.ru/m/funkcija_dvuh_peremennyh_oblast_opredelenija_linii_urovnja_clip_image02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7" descr="http://www.mathprofi.ru/m/funkcija_dvuh_peremennyh_oblast_opredelenija_linii_urovnja_clip_image024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 координатами </w:t>
      </w:r>
      <w:r w:rsidRPr="00C372A1">
        <w:rPr>
          <w:rFonts w:ascii="Times New Roman" w:eastAsia="Times New Roman" w:hAnsi="Times New Roman" w:cs="Times New Roman"/>
          <w:noProof/>
          <w:color w:val="000000"/>
          <w:position w:val="-8"/>
          <w:sz w:val="28"/>
          <w:szCs w:val="28"/>
          <w:lang w:eastAsia="ru-RU"/>
        </w:rPr>
        <w:drawing>
          <wp:inline distT="0" distB="0" distL="0" distR="0" wp14:anchorId="1D26768C" wp14:editId="679E922D">
            <wp:extent cx="372110" cy="201930"/>
            <wp:effectExtent l="0" t="0" r="8890" b="7620"/>
            <wp:docPr id="13" name="Рисунок 13" descr="http://www.mathprofi.ru/m/funkcija_dvuh_peremennyh_oblast_opredelenija_linii_urovnja_clip_image02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8" descr="http://www.mathprofi.ru/m/funkcija_dvuh_peremennyh_oblast_opredelenija_linii_urovnja_clip_image026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Такое обозначение широко используется в некоторых практических заданиях.</w:t>
      </w:r>
    </w:p>
    <w:p w:rsidR="00C372A1" w:rsidRPr="00C372A1" w:rsidRDefault="00C372A1" w:rsidP="00C372A1">
      <w:pPr>
        <w:spacing w:before="150" w:after="150" w:line="240" w:lineRule="auto"/>
        <w:ind w:right="15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Геометрический смысл функции двух переменных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очень прост. Если функции одной переменной </w:t>
      </w:r>
      <w:r w:rsidRPr="00C372A1">
        <w:rPr>
          <w:rFonts w:ascii="Times New Roman" w:eastAsia="Times New Roman" w:hAnsi="Times New Roman" w:cs="Times New Roman"/>
          <w:noProof/>
          <w:color w:val="000000"/>
          <w:position w:val="-8"/>
          <w:sz w:val="28"/>
          <w:szCs w:val="28"/>
          <w:lang w:eastAsia="ru-RU"/>
        </w:rPr>
        <w:drawing>
          <wp:inline distT="0" distB="0" distL="0" distR="0" wp14:anchorId="495AC6D4" wp14:editId="3A8A7DDF">
            <wp:extent cx="584835" cy="201930"/>
            <wp:effectExtent l="0" t="0" r="5715" b="7620"/>
            <wp:docPr id="14" name="Рисунок 14" descr="http://www.mathprofi.ru/m/funkcija_dvuh_peremennyh_oblast_opredelenija_linii_urovnja_clip_image002_00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9" descr="http://www.mathprofi.ru/m/funkcija_dvuh_peremennyh_oblast_opredelenija_linii_urovnja_clip_image002_0000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соответствует определённая линия на плоскости (например, </w:t>
      </w:r>
      <w:r w:rsidRPr="00C372A1">
        <w:rPr>
          <w:rFonts w:ascii="Times New Roman" w:eastAsia="Times New Roman" w:hAnsi="Times New Roman" w:cs="Times New Roman"/>
          <w:noProof/>
          <w:color w:val="000000"/>
          <w:position w:val="-8"/>
          <w:sz w:val="28"/>
          <w:szCs w:val="28"/>
          <w:lang w:eastAsia="ru-RU"/>
        </w:rPr>
        <w:drawing>
          <wp:inline distT="0" distB="0" distL="0" distR="0" wp14:anchorId="6E0B9918" wp14:editId="4DFD19B1">
            <wp:extent cx="414655" cy="223520"/>
            <wp:effectExtent l="0" t="0" r="4445" b="5080"/>
            <wp:docPr id="15" name="Рисунок 15" descr="http://www.mathprofi.ru/m/funkcija_dvuh_peremennyh_oblast_opredelenija_linii_urovnja_clip_image02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0" descr="http://www.mathprofi.ru/m/funkcija_dvuh_peremennyh_oblast_opredelenija_linii_urovnja_clip_image029.g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22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– всем знакомая школьная парабола), то график функции двух переменных </w:t>
      </w:r>
      <w:r w:rsidRPr="00C372A1">
        <w:rPr>
          <w:rFonts w:ascii="Times New Roman" w:eastAsia="Times New Roman" w:hAnsi="Times New Roman" w:cs="Times New Roman"/>
          <w:noProof/>
          <w:color w:val="000000"/>
          <w:position w:val="-8"/>
          <w:sz w:val="28"/>
          <w:szCs w:val="28"/>
          <w:lang w:eastAsia="ru-RU"/>
        </w:rPr>
        <w:drawing>
          <wp:inline distT="0" distB="0" distL="0" distR="0" wp14:anchorId="01CF6B67" wp14:editId="0D580891">
            <wp:extent cx="712470" cy="201930"/>
            <wp:effectExtent l="0" t="0" r="0" b="7620"/>
            <wp:docPr id="16" name="Рисунок 16" descr="http://www.mathprofi.ru/m/funkcija_dvuh_peremennyh_oblast_opredelenija_linii_urovnja_clip_image014_00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1" descr="http://www.mathprofi.ru/m/funkcija_dvuh_peremennyh_oblast_opredelenija_linii_urovnja_clip_image014_0000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располагается в трёхмерном пространстве. На практике чаще всего приходится иметь дело с </w:t>
      </w:r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поверхностью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 иногда график функции может представлять собой, например, пространственную прямую (</w:t>
      </w:r>
      <w:proofErr w:type="spellStart"/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</w:t>
      </w:r>
      <w:proofErr w:type="spellEnd"/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либо даже единственную точку.</w:t>
      </w:r>
    </w:p>
    <w:p w:rsidR="00C372A1" w:rsidRPr="00C372A1" w:rsidRDefault="00C372A1" w:rsidP="00C372A1">
      <w:pPr>
        <w:spacing w:before="150" w:after="150" w:line="240" w:lineRule="auto"/>
        <w:ind w:righ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Пример 1</w:t>
      </w:r>
    </w:p>
    <w:p w:rsidR="00C372A1" w:rsidRPr="00C372A1" w:rsidRDefault="00C372A1" w:rsidP="00C372A1">
      <w:pPr>
        <w:spacing w:before="150" w:after="150" w:line="240" w:lineRule="auto"/>
        <w:ind w:righ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Найти частные производные первого и второго порядка функции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54D545C" wp14:editId="02AA01F3">
            <wp:extent cx="1514475" cy="228600"/>
            <wp:effectExtent l="0" t="0" r="9525" b="0"/>
            <wp:docPr id="17" name="Рисунок 17" descr="http://www.mathprofi.ru/f/chastnye_proizvodnye_primery_clip_image0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4" descr="http://www.mathprofi.ru/f/chastnye_proizvodnye_primery_clip_image020.g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2A1" w:rsidRPr="00C372A1" w:rsidRDefault="00C372A1" w:rsidP="00C372A1">
      <w:pPr>
        <w:spacing w:before="150" w:after="150" w:line="240" w:lineRule="auto"/>
        <w:ind w:righ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Сначала найдем частные производные первого порядка. Их две.</w:t>
      </w:r>
    </w:p>
    <w:p w:rsidR="00C372A1" w:rsidRPr="00C372A1" w:rsidRDefault="00C372A1" w:rsidP="00C372A1">
      <w:pPr>
        <w:spacing w:before="150" w:after="150" w:line="240" w:lineRule="auto"/>
        <w:ind w:righ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Обозначения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F19876A" wp14:editId="216CD9EF">
            <wp:extent cx="161925" cy="228600"/>
            <wp:effectExtent l="0" t="0" r="9525" b="0"/>
            <wp:docPr id="18" name="Рисунок 18" descr="http://www.mathprofi.ru/f/chastnye_proizvodnye_primery_clip_image0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5" descr="http://www.mathprofi.ru/f/chastnye_proizvodnye_primery_clip_image022.gif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или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7F169EF" wp14:editId="3379D3EF">
            <wp:extent cx="219075" cy="390525"/>
            <wp:effectExtent l="0" t="0" r="9525" b="9525"/>
            <wp:docPr id="19" name="Рисунок 19" descr="http://www.mathprofi.ru/f/chastnye_proizvodnye_primery_clip_image02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6" descr="http://www.mathprofi.ru/f/chastnye_proizvodnye_primery_clip_image024.gif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частная производная по «икс»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3C4570E" wp14:editId="7E4CAF1D">
            <wp:extent cx="161925" cy="238125"/>
            <wp:effectExtent l="0" t="0" r="9525" b="9525"/>
            <wp:docPr id="20" name="Рисунок 20" descr="http://www.mathprofi.ru/f/chastnye_proizvodnye_primery_clip_image02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7" descr="http://www.mathprofi.ru/f/chastnye_proizvodnye_primery_clip_image026.gif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или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EE6F57A" wp14:editId="5D643298">
            <wp:extent cx="219075" cy="419100"/>
            <wp:effectExtent l="0" t="0" r="9525" b="0"/>
            <wp:docPr id="21" name="Рисунок 21" descr="http://www.mathprofi.ru/f/chastnye_proizvodnye_primery_clip_image02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8" descr="http://www.mathprofi.ru/f/chastnye_proizvodnye_primery_clip_image028.gif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частная производная по «игрек»</w:t>
      </w:r>
      <w:proofErr w:type="gramEnd"/>
    </w:p>
    <w:p w:rsidR="00C372A1" w:rsidRPr="00C372A1" w:rsidRDefault="00C372A1" w:rsidP="00C372A1">
      <w:pPr>
        <w:spacing w:before="150" w:after="150" w:line="240" w:lineRule="auto"/>
        <w:ind w:righ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Начнем </w:t>
      </w:r>
      <w:proofErr w:type="gramStart"/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7F5D2EC" wp14:editId="5CA9A28A">
            <wp:extent cx="161925" cy="228600"/>
            <wp:effectExtent l="0" t="0" r="9525" b="0"/>
            <wp:docPr id="22" name="Рисунок 22" descr="http://www.mathprofi.ru/f/chastnye_proizvodnye_primery_clip_image022_00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9" descr="http://www.mathprofi.ru/f/chastnye_proizvodnye_primery_clip_image022_0000.gif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Когда </w:t>
      </w:r>
      <w:proofErr w:type="gramStart"/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мы</w:t>
      </w:r>
      <w:proofErr w:type="gramEnd"/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находим частную производную по «икс», то переменная </w:t>
      </w:r>
      <w:r w:rsidRPr="00C372A1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72CD7D2B" wp14:editId="5047D02F">
            <wp:extent cx="142875" cy="161925"/>
            <wp:effectExtent l="0" t="0" r="9525" b="9525"/>
            <wp:docPr id="23" name="Рисунок 23" descr="http://www.mathprofi.ru/f/chastnye_proizvodnye_primery_clip_image006_00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0" descr="http://www.mathprofi.ru/f/chastnye_proizvodnye_primery_clip_image006_0000.gif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считается константой (постоянным числом)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372A1" w:rsidRPr="00C372A1" w:rsidRDefault="00C372A1" w:rsidP="00C372A1">
      <w:pPr>
        <w:spacing w:before="150" w:after="150" w:line="240" w:lineRule="auto"/>
        <w:ind w:righ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Решаем:</w:t>
      </w:r>
    </w:p>
    <w:p w:rsidR="00C372A1" w:rsidRPr="00C372A1" w:rsidRDefault="00C372A1" w:rsidP="00C372A1">
      <w:pPr>
        <w:spacing w:before="150" w:after="150" w:line="240" w:lineRule="auto"/>
        <w:ind w:righ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E0A74C3" wp14:editId="222E46F1">
            <wp:extent cx="3914775" cy="638175"/>
            <wp:effectExtent l="0" t="0" r="9525" b="9525"/>
            <wp:docPr id="24" name="Рисунок 24" descr="http://www.mathprofi.ru/f/chastnye_proizvodnye_primery_clip_image03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1" descr="http://www.mathprofi.ru/f/chastnye_proizvodnye_primery_clip_image031.gif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2A1" w:rsidRPr="00C372A1" w:rsidRDefault="00C372A1" w:rsidP="00C372A1">
      <w:pPr>
        <w:spacing w:before="150" w:after="150" w:line="240" w:lineRule="auto"/>
        <w:ind w:righ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Комментарии к выполненным действиям:</w:t>
      </w:r>
    </w:p>
    <w:p w:rsidR="00C372A1" w:rsidRPr="00C372A1" w:rsidRDefault="00C372A1" w:rsidP="00C372A1">
      <w:pPr>
        <w:spacing w:before="150" w:after="150" w:line="240" w:lineRule="auto"/>
        <w:ind w:righ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(1) Первое, что мы делаем при нахождении частной производной – заключаем </w:t>
      </w:r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всю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функцию в скобки под штрих </w:t>
      </w:r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 подстрочным индексом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372A1" w:rsidRPr="00C372A1" w:rsidRDefault="00C372A1" w:rsidP="00C372A1">
      <w:pPr>
        <w:spacing w:before="150" w:after="150" w:line="240" w:lineRule="auto"/>
        <w:ind w:righ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Внимание, важно!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Подстрочные индексы НЕ ТЕРЯЕМ по ходу решения. В данном случае, если вы где-нибудь нарисуете «штрих» </w:t>
      </w:r>
      <w:proofErr w:type="gramStart"/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</w:t>
      </w:r>
      <w:proofErr w:type="gramEnd"/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46446D1" wp14:editId="75FDB3C3">
            <wp:extent cx="104775" cy="228600"/>
            <wp:effectExtent l="0" t="0" r="9525" b="0"/>
            <wp:docPr id="25" name="Рисунок 25" descr="http://www.mathprofi.ru/f/chastnye_proizvodnye_primery_clip_image03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2" descr="http://www.mathprofi.ru/f/chastnye_proizvodnye_primery_clip_image033.gif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proofErr w:type="gramEnd"/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преподаватель, как минимум, может поставить рядом с заданием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0E63900" wp14:editId="3B2583E6">
            <wp:extent cx="142875" cy="152400"/>
            <wp:effectExtent l="0" t="0" r="9525" b="0"/>
            <wp:docPr id="26" name="Рисунок 26" descr="http://www.mathprofi.ru/f/chastnye_proizvodnye_primery_clip_image03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3" descr="http://www.mathprofi.ru/f/chastnye_proizvodnye_primery_clip_image035.gif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(сразу откусить часть балла за невнимательность).</w:t>
      </w:r>
    </w:p>
    <w:p w:rsidR="00C372A1" w:rsidRPr="00C372A1" w:rsidRDefault="00C372A1" w:rsidP="00C372A1">
      <w:pPr>
        <w:spacing w:before="150" w:after="150" w:line="240" w:lineRule="auto"/>
        <w:ind w:righ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Далее данный шаг комментироваться не будет, все сделанные замечания справедливы для любого примера по рассматриваемой теме.</w:t>
      </w:r>
    </w:p>
    <w:p w:rsidR="00C372A1" w:rsidRPr="00C372A1" w:rsidRDefault="00C372A1" w:rsidP="00C372A1">
      <w:pPr>
        <w:spacing w:before="150" w:after="150" w:line="240" w:lineRule="auto"/>
        <w:ind w:righ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(2) Используем правила дифференцирования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941F2A9" wp14:editId="62070AA5">
            <wp:extent cx="990600" cy="200025"/>
            <wp:effectExtent l="0" t="0" r="0" b="9525"/>
            <wp:docPr id="27" name="Рисунок 27" descr="http://www.mathprofi.ru/f/chastnye_proizvodnye_primery_clip_image03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4" descr="http://www.mathprofi.ru/f/chastnye_proizvodnye_primery_clip_image037.gif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3304032" wp14:editId="2D1B995A">
            <wp:extent cx="733425" cy="200025"/>
            <wp:effectExtent l="0" t="0" r="9525" b="9525"/>
            <wp:docPr id="28" name="Рисунок 28" descr="http://www.mathprofi.ru/f/chastnye_proizvodnye_primery_clip_image03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5" descr="http://www.mathprofi.ru/f/chastnye_proizvodnye_primery_clip_image039.gif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Для простого примера, как этот, оба правила вполне можно применить на одном шаге. Обратите внимание на первое слагаемое: так как </w:t>
      </w:r>
      <w:r w:rsidRPr="00C372A1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16D6EDB6" wp14:editId="4E6A14B1">
            <wp:extent cx="142875" cy="161925"/>
            <wp:effectExtent l="0" t="0" r="9525" b="9525"/>
            <wp:docPr id="29" name="Рисунок 29" descr="http://www.mathprofi.ru/f/chastnye_proizvodnye_primery_clip_image006_0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6" descr="http://www.mathprofi.ru/f/chastnye_proizvodnye_primery_clip_image006_0001.gif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считается константой, а любую константу можно вынести за знак производной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то</w:t>
      </w:r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6A89F45" wp14:editId="1DF2F329">
            <wp:extent cx="180975" cy="228600"/>
            <wp:effectExtent l="0" t="0" r="9525" b="0"/>
            <wp:docPr id="30" name="Рисунок 30" descr="http://www.mathprofi.ru/f/chastnye_proizvodnye_primery_clip_image04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7" descr="http://www.mathprofi.ru/f/chastnye_proizvodnye_primery_clip_image041.gif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 выносим за скобки. То есть в данной ситуации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C671E40" wp14:editId="6B00331F">
            <wp:extent cx="180975" cy="228600"/>
            <wp:effectExtent l="0" t="0" r="9525" b="0"/>
            <wp:docPr id="31" name="Рисунок 31" descr="http://www.mathprofi.ru/f/chastnye_proizvodnye_primery_clip_image041_00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8" descr="http://www.mathprofi.ru/f/chastnye_proizvodnye_primery_clip_image041_0000.gif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ничем не лучше обычного числа. Теперь посмотрим на третье слагаемое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1B61D1C" wp14:editId="42875D6A">
            <wp:extent cx="200025" cy="200025"/>
            <wp:effectExtent l="0" t="0" r="9525" b="9525"/>
            <wp:docPr id="32" name="Рисунок 32" descr="http://www.mathprofi.ru/f/chastnye_proizvodnye_primery_clip_image04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9" descr="http://www.mathprofi.ru/f/chastnye_proizvodnye_primery_clip_image043.gif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здесь, наоборот, выносить нечего. Так как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E1785B9" wp14:editId="4771EF5C">
            <wp:extent cx="142875" cy="161925"/>
            <wp:effectExtent l="0" t="0" r="9525" b="9525"/>
            <wp:docPr id="33" name="Рисунок 33" descr="http://www.mathprofi.ru/f/chastnye_proizvodnye_primery_clip_image006_0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0" descr="http://www.mathprofi.ru/f/chastnye_proizvodnye_primery_clip_image006_0002.gif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константа, то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8F87E80" wp14:editId="7019EBC9">
            <wp:extent cx="200025" cy="200025"/>
            <wp:effectExtent l="0" t="0" r="9525" b="9525"/>
            <wp:docPr id="34" name="Рисунок 34" descr="http://www.mathprofi.ru/f/chastnye_proizvodnye_primery_clip_image043_00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1" descr="http://www.mathprofi.ru/f/chastnye_proizvodnye_primery_clip_image043_0000.gif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тоже константа, и в этом смысле она ничем не лучше последнего слагаемого – «семерки».</w:t>
      </w:r>
    </w:p>
    <w:p w:rsidR="00C372A1" w:rsidRPr="00C372A1" w:rsidRDefault="00C372A1" w:rsidP="00C372A1">
      <w:pPr>
        <w:spacing w:before="150" w:after="150" w:line="240" w:lineRule="auto"/>
        <w:ind w:righ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(3) Используем табличные производные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D775E74" wp14:editId="576F5949">
            <wp:extent cx="523875" cy="200025"/>
            <wp:effectExtent l="0" t="0" r="9525" b="9525"/>
            <wp:docPr id="35" name="Рисунок 35" descr="http://www.mathprofi.ru/f/chastnye_proizvodnye_primery_clip_image04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2" descr="http://www.mathprofi.ru/f/chastnye_proizvodnye_primery_clip_image045.gif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5C13ADB" wp14:editId="40FBCEA2">
            <wp:extent cx="771525" cy="228600"/>
            <wp:effectExtent l="0" t="0" r="9525" b="0"/>
            <wp:docPr id="36" name="Рисунок 36" descr="http://www.mathprofi.ru/f/chastnye_proizvodnye_primery_clip_image04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3" descr="http://www.mathprofi.ru/f/chastnye_proizvodnye_primery_clip_image047.gif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372A1" w:rsidRPr="00C372A1" w:rsidRDefault="00C372A1" w:rsidP="00C372A1">
      <w:pPr>
        <w:spacing w:before="150" w:after="150" w:line="240" w:lineRule="auto"/>
        <w:ind w:righ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(4) Упрощаем, или, как я люблю говорить, «причесываем» ответ.</w:t>
      </w:r>
    </w:p>
    <w:p w:rsidR="00C372A1" w:rsidRPr="00C372A1" w:rsidRDefault="00C372A1" w:rsidP="00C372A1">
      <w:pPr>
        <w:spacing w:before="150" w:after="150" w:line="240" w:lineRule="auto"/>
        <w:ind w:righ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732E5FC" wp14:editId="16ADB2D1">
            <wp:extent cx="161925" cy="238125"/>
            <wp:effectExtent l="0" t="0" r="9525" b="9525"/>
            <wp:docPr id="37" name="Рисунок 37" descr="http://www.mathprofi.ru/f/chastnye_proizvodnye_primery_clip_image026_00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4" descr="http://www.mathprofi.ru/f/chastnye_proizvodnye_primery_clip_image026_0000.gif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Когда мы находим частную производную по «игрек», то переменная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0B1AD3B" wp14:editId="5B4F77D7">
            <wp:extent cx="123825" cy="142875"/>
            <wp:effectExtent l="0" t="0" r="9525" b="9525"/>
            <wp:docPr id="38" name="Рисунок 38" descr="http://www.mathprofi.ru/f/chastnye_proizvodnye_primery_clip_image004_00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5" descr="http://www.mathprofi.ru/f/chastnye_proizvodnye_primery_clip_image004_0000.gif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считается константой (постоянным числом)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372A1" w:rsidRPr="00C372A1" w:rsidRDefault="00C372A1" w:rsidP="00C372A1">
      <w:pPr>
        <w:spacing w:before="150" w:after="150" w:line="240" w:lineRule="auto"/>
        <w:ind w:righ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2B550EB" wp14:editId="50EE0ABB">
            <wp:extent cx="3971925" cy="581025"/>
            <wp:effectExtent l="0" t="0" r="9525" b="9525"/>
            <wp:docPr id="39" name="Рисунок 39" descr="http://www.mathprofi.ru/f/chastnye_proizvodnye_primery_clip_image05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6" descr="http://www.mathprofi.ru/f/chastnye_proizvodnye_primery_clip_image051.gif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2A1" w:rsidRPr="00C372A1" w:rsidRDefault="00C372A1" w:rsidP="00C372A1">
      <w:pPr>
        <w:spacing w:before="150" w:after="150" w:line="240" w:lineRule="auto"/>
        <w:ind w:righ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(1) Используем те же правила дифференцирования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71E8D16" wp14:editId="4A176713">
            <wp:extent cx="990600" cy="200025"/>
            <wp:effectExtent l="0" t="0" r="0" b="9525"/>
            <wp:docPr id="40" name="Рисунок 40" descr="http://www.mathprofi.ru/f/chastnye_proizvodnye_primery_clip_image037_00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7" descr="http://www.mathprofi.ru/f/chastnye_proizvodnye_primery_clip_image037_0000.gif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EDA14D2" wp14:editId="0F5DC317">
            <wp:extent cx="733425" cy="200025"/>
            <wp:effectExtent l="0" t="0" r="9525" b="9525"/>
            <wp:docPr id="41" name="Рисунок 41" descr="http://www.mathprofi.ru/f/chastnye_proizvodnye_primery_clip_image039_00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8" descr="http://www.mathprofi.ru/f/chastnye_proizvodnye_primery_clip_image039_0000.gif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первом слагаемом выносим константу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B11F424" wp14:editId="1ACFD80E">
            <wp:extent cx="180975" cy="200025"/>
            <wp:effectExtent l="0" t="0" r="9525" b="9525"/>
            <wp:docPr id="42" name="Рисунок 42" descr="http://www.mathprofi.ru/f/chastnye_proizvodnye_primery_clip_image05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9" descr="http://www.mathprofi.ru/f/chastnye_proizvodnye_primery_clip_image053.gif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 знак производной, во втором слагаемом ничего вынести нельзя поскольку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2A055CC" wp14:editId="4C083C3D">
            <wp:extent cx="257175" cy="200025"/>
            <wp:effectExtent l="0" t="0" r="9525" b="9525"/>
            <wp:docPr id="43" name="Рисунок 43" descr="http://www.mathprofi.ru/f/chastnye_proizvodnye_primery_clip_image05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0" descr="http://www.mathprofi.ru/f/chastnye_proizvodnye_primery_clip_image055.gif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уже константа.</w:t>
      </w:r>
    </w:p>
    <w:p w:rsidR="00C372A1" w:rsidRPr="00C372A1" w:rsidRDefault="00C372A1" w:rsidP="00C372A1">
      <w:pPr>
        <w:spacing w:before="150" w:after="150" w:line="240" w:lineRule="auto"/>
        <w:ind w:righ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(2) Используем таблицу производным элементарных функций. </w:t>
      </w:r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Мысленно поменяем в таблице все «иксы» на «игреки». То есть данная таблица равно справедлива и </w:t>
      </w:r>
      <w:proofErr w:type="spellStart"/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</w:t>
      </w:r>
      <w:r w:rsidRPr="00C372A1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t>у</w:t>
      </w:r>
      <w:proofErr w:type="spellEnd"/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(да и вообще почти для любой буквы)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</w:t>
      </w:r>
      <w:proofErr w:type="gramStart"/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частности, используемые нами формулы выглядят</w:t>
      </w:r>
      <w:proofErr w:type="gramEnd"/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так: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2FBD4C9" wp14:editId="421F210D">
            <wp:extent cx="523875" cy="200025"/>
            <wp:effectExtent l="0" t="0" r="9525" b="9525"/>
            <wp:docPr id="44" name="Рисунок 44" descr="http://www.mathprofi.ru/f/chastnye_proizvodnye_primery_clip_image045_00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2" descr="http://www.mathprofi.ru/f/chastnye_proizvodnye_primery_clip_image045_0000.gif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F43B721" wp14:editId="23D54ACD">
            <wp:extent cx="790575" cy="228600"/>
            <wp:effectExtent l="0" t="0" r="9525" b="0"/>
            <wp:docPr id="45" name="Рисунок 45" descr="http://www.mathprofi.ru/f/chastnye_proizvodnye_primery_clip_image05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3" descr="http://www.mathprofi.ru/f/chastnye_proizvodnye_primery_clip_image058.gif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372A1" w:rsidRPr="00C372A1" w:rsidRDefault="00C372A1" w:rsidP="00C372A1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372A1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В чём смысл частных производных?</w:t>
      </w:r>
    </w:p>
    <w:p w:rsidR="00C372A1" w:rsidRPr="00C372A1" w:rsidRDefault="00C372A1" w:rsidP="00C372A1">
      <w:pPr>
        <w:spacing w:before="150" w:after="150" w:line="240" w:lineRule="auto"/>
        <w:ind w:righ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своей сути частные производные 1-го порядка напоминают </w:t>
      </w:r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«обычную» производную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C372A1" w:rsidRPr="00C372A1" w:rsidRDefault="00C372A1" w:rsidP="00C372A1">
      <w:pPr>
        <w:spacing w:before="150" w:after="150" w:line="240" w:lineRule="auto"/>
        <w:ind w:righ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8A35DD5" wp14:editId="3E539988">
            <wp:extent cx="371475" cy="238125"/>
            <wp:effectExtent l="0" t="0" r="9525" b="9525"/>
            <wp:docPr id="46" name="Рисунок 46" descr="http://www.mathprofi.ru/f/chastnye_proizvodnye_primery_clip_image5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4" descr="http://www.mathprofi.ru/f/chastnye_proizvodnye_primery_clip_image500.gif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это 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функции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характеризуют </w:t>
      </w:r>
      <w:r w:rsidRPr="00C372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скорость изменения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функции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835D87D" wp14:editId="34BF0455">
            <wp:extent cx="714375" cy="200025"/>
            <wp:effectExtent l="0" t="0" r="9525" b="9525"/>
            <wp:docPr id="47" name="Рисунок 47" descr="http://www.mathprofi.ru/f/chastnye_proizvodnye_primery_clip_image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5" descr="http://www.mathprofi.ru/f/chastnye_proizvodnye_primery_clip_image002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направлении осей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F161150" wp14:editId="2CA2FB23">
            <wp:extent cx="266700" cy="180975"/>
            <wp:effectExtent l="0" t="0" r="0" b="9525"/>
            <wp:docPr id="48" name="Рисунок 48" descr="http://www.mathprofi.ru/f/chastnye_proizvodnye_primery_clip_image5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6" descr="http://www.mathprofi.ru/f/chastnye_proizvodnye_primery_clip_image501.gif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38935BA" wp14:editId="41DEC30A">
            <wp:extent cx="257175" cy="180975"/>
            <wp:effectExtent l="0" t="0" r="9525" b="9525"/>
            <wp:docPr id="49" name="Рисунок 49" descr="http://www.mathprofi.ru/f/chastnye_proizvodnye_primery_clip_image5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7" descr="http://www.mathprofi.ru/f/chastnye_proizvodnye_primery_clip_image502.gif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соответственно. Так, например, функция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9ED1F64" wp14:editId="38DA011E">
            <wp:extent cx="1028700" cy="238125"/>
            <wp:effectExtent l="0" t="0" r="0" b="9525"/>
            <wp:docPr id="50" name="Рисунок 50" descr="http://www.mathprofi.ru/f/chastnye_proizvodnye_primery_clip_image5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8" descr="http://www.mathprofi.ru/f/chastnye_proizvodnye_primery_clip_image503.gif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характеризует крутизну «подъёмов» и «склонов» </w:t>
      </w:r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поверхности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E69A1CF" wp14:editId="557147BB">
            <wp:extent cx="1514475" cy="228600"/>
            <wp:effectExtent l="0" t="0" r="9525" b="0"/>
            <wp:docPr id="51" name="Рисунок 51" descr="http://www.mathprofi.ru/f/chastnye_proizvodnye_primery_clip_image0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9" descr="http://www.mathprofi.ru/f/chastnye_proizvodnye_primery_clip_image020.g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направлении оси абсцисс, а функция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5D9C059" wp14:editId="3DB51A5B">
            <wp:extent cx="914400" cy="257175"/>
            <wp:effectExtent l="0" t="0" r="0" b="9525"/>
            <wp:docPr id="52" name="Рисунок 52" descr="http://www.mathprofi.ru/f/chastnye_proizvodnye_primery_clip_image5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0" descr="http://www.mathprofi.ru/f/chastnye_proizvodnye_primery_clip_image504.gif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сообщает нам о «рельефе» этой же поверхности в направлении оси ординат.</w:t>
      </w:r>
    </w:p>
    <w:p w:rsidR="00C372A1" w:rsidRPr="00C372A1" w:rsidRDefault="00C372A1" w:rsidP="00C372A1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Систематизируем элементарные прикладные правила:</w:t>
      </w:r>
    </w:p>
    <w:p w:rsidR="00C372A1" w:rsidRPr="00C372A1" w:rsidRDefault="00C372A1" w:rsidP="00C372A1">
      <w:pPr>
        <w:spacing w:before="150" w:after="150" w:line="240" w:lineRule="auto"/>
        <w:ind w:right="150" w:firstLine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1) Когда мы дифференцируем по </w:t>
      </w:r>
      <w:r w:rsidRPr="00C372A1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t>х</w:t>
      </w:r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то переменная </w:t>
      </w:r>
      <w:r w:rsidRPr="00C372A1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t>у</w:t>
      </w:r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считается константой.</w:t>
      </w:r>
    </w:p>
    <w:p w:rsidR="00C372A1" w:rsidRPr="00C372A1" w:rsidRDefault="00C372A1" w:rsidP="00C372A1">
      <w:pPr>
        <w:spacing w:before="150" w:after="150" w:line="240" w:lineRule="auto"/>
        <w:ind w:right="150" w:firstLine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2) Когда же дифференцирование осуществляется по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у</w:t>
      </w:r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то константой считается </w:t>
      </w:r>
      <w:r w:rsidRPr="00C372A1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t>х</w:t>
      </w:r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C372A1" w:rsidRPr="00C372A1" w:rsidRDefault="00C372A1" w:rsidP="00C372A1">
      <w:pPr>
        <w:spacing w:before="150" w:after="150" w:line="240" w:lineRule="auto"/>
        <w:ind w:right="150" w:firstLine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3) Правила и таблица производных элементарных функций справедливы и применимы для любой переменной (</w:t>
      </w:r>
      <w:r w:rsidRPr="00C372A1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t>х</w:t>
      </w:r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 </w:t>
      </w:r>
      <w:r w:rsidRPr="00C372A1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t>у</w:t>
      </w:r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либо какой-нибудь другой), по которой ведется дифференцирование.</w:t>
      </w:r>
    </w:p>
    <w:p w:rsidR="00C372A1" w:rsidRPr="00C372A1" w:rsidRDefault="00C372A1" w:rsidP="00C372A1">
      <w:pPr>
        <w:spacing w:before="150" w:after="150" w:line="240" w:lineRule="auto"/>
        <w:ind w:right="150" w:firstLine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Шаг второй. Находим частные производные второго порядка. Их четыре.</w:t>
      </w:r>
    </w:p>
    <w:p w:rsidR="00C372A1" w:rsidRPr="00C372A1" w:rsidRDefault="00C372A1" w:rsidP="00C372A1">
      <w:pPr>
        <w:spacing w:before="150" w:after="150" w:line="240" w:lineRule="auto"/>
        <w:ind w:right="150" w:firstLine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Обозначения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7C0F0D8" wp14:editId="6FE47BDD">
            <wp:extent cx="200025" cy="228600"/>
            <wp:effectExtent l="0" t="0" r="9525" b="0"/>
            <wp:docPr id="53" name="Рисунок 53" descr="http://www.mathprofi.ru/f/chastnye_proizvodnye_primery_clip_image06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4" descr="http://www.mathprofi.ru/f/chastnye_proizvodnye_primery_clip_image063.gif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или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B70AE9E" wp14:editId="1CE7BB71">
            <wp:extent cx="276225" cy="419100"/>
            <wp:effectExtent l="0" t="0" r="9525" b="0"/>
            <wp:docPr id="54" name="Рисунок 54" descr="http://www.mathprofi.ru/f/chastnye_proizvodnye_primery_clip_image06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5" descr="http://www.mathprofi.ru/f/chastnye_proizvodnye_primery_clip_image065.gif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вторая производная по «икс»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10EA1F1" wp14:editId="29673D65">
            <wp:extent cx="219075" cy="238125"/>
            <wp:effectExtent l="0" t="0" r="9525" b="9525"/>
            <wp:docPr id="55" name="Рисунок 55" descr="http://www.mathprofi.ru/f/chastnye_proizvodnye_primery_clip_image06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6" descr="http://www.mathprofi.ru/f/chastnye_proizvodnye_primery_clip_image067.gif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или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8AB10EC" wp14:editId="55B53325">
            <wp:extent cx="276225" cy="447675"/>
            <wp:effectExtent l="0" t="0" r="9525" b="9525"/>
            <wp:docPr id="56" name="Рисунок 56" descr="http://www.mathprofi.ru/f/chastnye_proizvodnye_primery_clip_image06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7" descr="http://www.mathprofi.ru/f/chastnye_proizvodnye_primery_clip_image069.gif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вторая производная по «игрек»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377E8D6" wp14:editId="4A2C1DC7">
            <wp:extent cx="200025" cy="238125"/>
            <wp:effectExtent l="0" t="0" r="9525" b="9525"/>
            <wp:docPr id="57" name="Рисунок 57" descr="http://www.mathprofi.ru/f/chastnye_proizvodnye_primery_clip_image07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8" descr="http://www.mathprofi.ru/f/chastnye_proizvodnye_primery_clip_image071.gif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или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97F3270" wp14:editId="3FBEAFAE">
            <wp:extent cx="352425" cy="447675"/>
            <wp:effectExtent l="0" t="0" r="9525" b="9525"/>
            <wp:docPr id="58" name="Рисунок 58" descr="http://www.mathprofi.ru/f/chastnye_proizvodnye_primery_clip_image07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9" descr="http://www.mathprofi.ru/f/chastnye_proizvodnye_primery_clip_image073.gif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 </w:t>
      </w:r>
      <w:r w:rsidRPr="00C372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смешанная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производная «икс по игрек»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1667A82" wp14:editId="23768DF7">
            <wp:extent cx="200025" cy="238125"/>
            <wp:effectExtent l="0" t="0" r="9525" b="9525"/>
            <wp:docPr id="59" name="Рисунок 59" descr="http://www.mathprofi.ru/f/chastnye_proizvodnye_primery_clip_image07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0" descr="http://www.mathprofi.ru/f/chastnye_proizvodnye_primery_clip_image075.gif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или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631142D" wp14:editId="73DFB4D9">
            <wp:extent cx="352425" cy="447675"/>
            <wp:effectExtent l="0" t="0" r="9525" b="9525"/>
            <wp:docPr id="60" name="Рисунок 60" descr="http://www.mathprofi.ru/f/chastnye_proizvodnye_primery_clip_image07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1" descr="http://www.mathprofi.ru/f/chastnye_proizvodnye_primery_clip_image077.gif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 </w:t>
      </w:r>
      <w:r w:rsidRPr="00C372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смешанная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производная «игрек по икс»</w:t>
      </w:r>
      <w:proofErr w:type="gramEnd"/>
    </w:p>
    <w:p w:rsidR="00C372A1" w:rsidRPr="00C372A1" w:rsidRDefault="00C372A1" w:rsidP="00C372A1">
      <w:pPr>
        <w:spacing w:before="150" w:after="150" w:line="240" w:lineRule="auto"/>
        <w:ind w:right="150" w:firstLine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второй производной нет никаких проблем. Говоря простым языком, </w:t>
      </w:r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вторая производная – это производная от первой производной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372A1" w:rsidRPr="00C372A1" w:rsidRDefault="00C372A1" w:rsidP="00C372A1">
      <w:pPr>
        <w:spacing w:before="150" w:after="150" w:line="240" w:lineRule="auto"/>
        <w:ind w:right="150" w:firstLine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удобства я перепишу уже найденные частные производные первого порядка: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829D301" wp14:editId="2790B60A">
            <wp:extent cx="1028700" cy="238125"/>
            <wp:effectExtent l="0" t="0" r="0" b="9525"/>
            <wp:docPr id="61" name="Рисунок 61" descr="http://www.mathprofi.ru/f/chastnye_proizvodnye_primery_clip_image07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2" descr="http://www.mathprofi.ru/f/chastnye_proizvodnye_primery_clip_image079.gif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5A46DF4" wp14:editId="401B1F0E">
            <wp:extent cx="914400" cy="257175"/>
            <wp:effectExtent l="0" t="0" r="0" b="9525"/>
            <wp:docPr id="62" name="Рисунок 62" descr="http://www.mathprofi.ru/f/chastnye_proizvodnye_primery_clip_image08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3" descr="http://www.mathprofi.ru/f/chastnye_proizvodnye_primery_clip_image081.gif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2A1" w:rsidRPr="00C372A1" w:rsidRDefault="00C372A1" w:rsidP="00C372A1">
      <w:pPr>
        <w:spacing w:before="150" w:after="150" w:line="240" w:lineRule="auto"/>
        <w:ind w:right="150" w:firstLine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Сначала найдем смешанные производные: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B8327D6" wp14:editId="219C2F16">
            <wp:extent cx="4276725" cy="257175"/>
            <wp:effectExtent l="0" t="0" r="9525" b="9525"/>
            <wp:docPr id="63" name="Рисунок 63" descr="http://www.mathprofi.ru/f/chastnye_proizvodnye_primery_clip_image08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4" descr="http://www.mathprofi.ru/f/chastnye_proizvodnye_primery_clip_image083.gif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2A1" w:rsidRPr="00C372A1" w:rsidRDefault="00C372A1" w:rsidP="00C372A1">
      <w:pPr>
        <w:spacing w:before="150" w:after="150" w:line="240" w:lineRule="auto"/>
        <w:ind w:right="150" w:firstLine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Как видите, всё просто: берем частную производную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FC71982" wp14:editId="142A8B1D">
            <wp:extent cx="161925" cy="228600"/>
            <wp:effectExtent l="0" t="0" r="9525" b="0"/>
            <wp:docPr id="64" name="Рисунок 64" descr="http://www.mathprofi.ru/f/chastnye_proizvodnye_primery_clip_image022_0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5" descr="http://www.mathprofi.ru/f/chastnye_proizvodnye_primery_clip_image022_0002.gif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дифференцируем ее еще раз, но в данном случае – уже по «игрек».</w:t>
      </w:r>
    </w:p>
    <w:p w:rsidR="00C372A1" w:rsidRPr="00C372A1" w:rsidRDefault="00C372A1" w:rsidP="00C372A1">
      <w:pPr>
        <w:spacing w:before="150" w:after="150" w:line="240" w:lineRule="auto"/>
        <w:ind w:right="150" w:firstLine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Аналогично: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F2786D1" wp14:editId="6A6BCB00">
            <wp:extent cx="4000500" cy="257175"/>
            <wp:effectExtent l="0" t="0" r="0" b="9525"/>
            <wp:docPr id="65" name="Рисунок 65" descr="http://www.mathprofi.ru/f/chastnye_proizvodnye_primery_clip_image08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6" descr="http://www.mathprofi.ru/f/chastnye_proizvodnye_primery_clip_image086.gif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2A1" w:rsidRPr="00C372A1" w:rsidRDefault="00C372A1" w:rsidP="00C372A1">
      <w:pPr>
        <w:spacing w:before="150" w:after="150" w:line="240" w:lineRule="auto"/>
        <w:ind w:right="150" w:firstLine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практических примерах можно ориентироваться на следующее равенство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372A1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4457BF5A" wp14:editId="7554BF4D">
            <wp:extent cx="533400" cy="238125"/>
            <wp:effectExtent l="0" t="0" r="0" b="9525"/>
            <wp:docPr id="66" name="Рисунок 66" descr="http://www.mathprofi.ru/f/chastnye_proizvodnye_primery_clip_image0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7" descr="http://www.mathprofi.ru/f/chastnye_proizvodnye_primery_clip_image088.gif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2A1" w:rsidRPr="00C372A1" w:rsidRDefault="00C372A1" w:rsidP="00C372A1">
      <w:pPr>
        <w:spacing w:before="150" w:after="150" w:line="240" w:lineRule="auto"/>
        <w:ind w:right="150" w:firstLine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через смешанные производные второго порядка очень удобно проверить, а правильно ли мы нашли частные производные первого порядка.</w:t>
      </w:r>
    </w:p>
    <w:p w:rsidR="00C372A1" w:rsidRPr="00C372A1" w:rsidRDefault="00C372A1" w:rsidP="00C372A1">
      <w:pPr>
        <w:spacing w:before="150" w:after="150" w:line="240" w:lineRule="auto"/>
        <w:ind w:right="150" w:firstLine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Находим вторую производную по «икс».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Никаких изобретений, берем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F3BE47C" wp14:editId="47B93819">
            <wp:extent cx="1028700" cy="238125"/>
            <wp:effectExtent l="0" t="0" r="0" b="9525"/>
            <wp:docPr id="67" name="Рисунок 67" descr="http://www.mathprofi.ru/f/chastnye_proizvodnye_primery_clip_image079_00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8" descr="http://www.mathprofi.ru/f/chastnye_proizvodnye_primery_clip_image079_0000.gif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дифференцируем её по «икс» еще раз: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7A9E2C3" wp14:editId="3B6D17D9">
            <wp:extent cx="4810125" cy="238125"/>
            <wp:effectExtent l="0" t="0" r="9525" b="9525"/>
            <wp:docPr id="68" name="Рисунок 68" descr="http://www.mathprofi.ru/f/chastnye_proizvodnye_primery_clip_image09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9" descr="http://www.mathprofi.ru/f/chastnye_proizvodnye_primery_clip_image091.gif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2A1" w:rsidRPr="00C372A1" w:rsidRDefault="00C372A1" w:rsidP="00C372A1">
      <w:pPr>
        <w:spacing w:before="150" w:after="150" w:line="240" w:lineRule="auto"/>
        <w:ind w:right="150" w:firstLine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Аналогично: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338C4D5" wp14:editId="13E419E4">
            <wp:extent cx="4048125" cy="257175"/>
            <wp:effectExtent l="0" t="0" r="9525" b="9525"/>
            <wp:docPr id="69" name="Рисунок 69" descr="http://www.mathprofi.ru/f/chastnye_proizvodnye_primery_clip_image09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0" descr="http://www.mathprofi.ru/f/chastnye_proizvodnye_primery_clip_image093.gif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2A1" w:rsidRPr="00C372A1" w:rsidRDefault="00C372A1" w:rsidP="00C372A1">
      <w:pPr>
        <w:spacing w:before="150" w:after="150" w:line="240" w:lineRule="auto"/>
        <w:ind w:right="150" w:firstLine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Следует отметить, что при нахождении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0C1F2A1" wp14:editId="1B85EA2D">
            <wp:extent cx="200025" cy="228600"/>
            <wp:effectExtent l="0" t="0" r="9525" b="0"/>
            <wp:docPr id="70" name="Рисунок 70" descr="http://www.mathprofi.ru/f/chastnye_proizvodnye_primery_clip_image063_00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1" descr="http://www.mathprofi.ru/f/chastnye_proizvodnye_primery_clip_image063_0000.gif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C372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B757219" wp14:editId="63A71A4C">
            <wp:extent cx="219075" cy="238125"/>
            <wp:effectExtent l="0" t="0" r="9525" b="9525"/>
            <wp:docPr id="71" name="Рисунок 71" descr="http://www.mathprofi.ru/f/chastnye_proizvodnye_primery_clip_image067_00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2" descr="http://www.mathprofi.ru/f/chastnye_proizvodnye_primery_clip_image067_0000.gif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нужно проявить 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повышенное внимание</w:t>
      </w: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так как никаких чудесных равен</w:t>
      </w:r>
      <w:proofErr w:type="gramStart"/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 дл</w:t>
      </w:r>
      <w:proofErr w:type="gramEnd"/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их проверки не существует.</w:t>
      </w:r>
    </w:p>
    <w:p w:rsidR="00C372A1" w:rsidRPr="00C372A1" w:rsidRDefault="00C372A1" w:rsidP="00C372A1">
      <w:pPr>
        <w:spacing w:before="150" w:after="150" w:line="240" w:lineRule="auto"/>
        <w:ind w:right="150" w:firstLine="1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Вторые производные также находят широкое практическое применение, в частности, они используются в задаче отыскания </w:t>
      </w:r>
      <w:r w:rsidRPr="00C3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экстремумов функции двух переменных</w:t>
      </w:r>
      <w:r w:rsidRPr="00C372A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C372A1" w:rsidRPr="00C372A1" w:rsidRDefault="00C372A1" w:rsidP="00C372A1">
      <w:pPr>
        <w:spacing w:before="150" w:after="150" w:line="240" w:lineRule="auto"/>
        <w:ind w:right="150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тех студентов, которые мужественно добрались почти до конца урока, расскажу старый анекдот для разрядки:</w:t>
      </w:r>
    </w:p>
    <w:p w:rsidR="00C372A1" w:rsidRPr="00C372A1" w:rsidRDefault="00C372A1" w:rsidP="00C372A1">
      <w:pPr>
        <w:spacing w:before="150" w:after="150" w:line="240" w:lineRule="auto"/>
        <w:ind w:right="150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Однажды в пространстве функций появилась злобная производная и как пошла всех </w:t>
      </w:r>
      <w:proofErr w:type="gramStart"/>
      <w:r w:rsidRPr="00C372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дифференцировать</w:t>
      </w:r>
      <w:proofErr w:type="gramEnd"/>
      <w:r w:rsidRPr="00C372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 Все функции разбегаются кто куда, никому не хочется превращаться! И только одна функция никуда не убегает. Подходит к ней производная и спрашивает:</w:t>
      </w:r>
    </w:p>
    <w:p w:rsidR="00C372A1" w:rsidRPr="00C372A1" w:rsidRDefault="00C372A1" w:rsidP="00C372A1">
      <w:pPr>
        <w:spacing w:before="150" w:after="150" w:line="240" w:lineRule="auto"/>
        <w:ind w:right="150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– А почему это ты от меня никуда не убегаешь?</w:t>
      </w:r>
    </w:p>
    <w:p w:rsidR="00C372A1" w:rsidRPr="00C372A1" w:rsidRDefault="00C372A1" w:rsidP="00C372A1">
      <w:pPr>
        <w:spacing w:before="150" w:after="150" w:line="240" w:lineRule="auto"/>
        <w:ind w:right="150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– Ха. А мне всё равно, ведь я «е в степени икс», и ты со мной ничего не сделаешь!</w:t>
      </w:r>
    </w:p>
    <w:p w:rsidR="00C372A1" w:rsidRPr="00C372A1" w:rsidRDefault="00C372A1" w:rsidP="00C372A1">
      <w:pPr>
        <w:spacing w:before="150" w:after="150" w:line="240" w:lineRule="auto"/>
        <w:ind w:right="150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что злобная производная с коварной улыбкой отвечает:</w:t>
      </w:r>
    </w:p>
    <w:p w:rsidR="00C372A1" w:rsidRPr="00C372A1" w:rsidRDefault="00C372A1" w:rsidP="00C372A1">
      <w:pPr>
        <w:spacing w:before="150" w:after="150" w:line="240" w:lineRule="auto"/>
        <w:ind w:right="150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2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– Вот здесь ты ошибаешься, я тебя продифференцирую по «игрек», так что быть тебе нулем.</w:t>
      </w:r>
    </w:p>
    <w:p w:rsidR="00C9283F" w:rsidRDefault="00C372A1" w:rsidP="00C372A1">
      <w:proofErr w:type="gramStart"/>
      <w:r w:rsidRPr="00C3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понял анекдот, тот освоил производные, минимум, на «тройку»).</w:t>
      </w:r>
      <w:proofErr w:type="gramEnd"/>
    </w:p>
    <w:sectPr w:rsidR="00C9283F" w:rsidSect="00C372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F23845"/>
    <w:multiLevelType w:val="hybridMultilevel"/>
    <w:tmpl w:val="BC06D6D8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077E7D"/>
    <w:multiLevelType w:val="hybridMultilevel"/>
    <w:tmpl w:val="5FD28DD8"/>
    <w:lvl w:ilvl="0" w:tplc="18362A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2A1"/>
    <w:rsid w:val="00C372A1"/>
    <w:rsid w:val="00C9283F"/>
    <w:rsid w:val="00CD4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2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2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gif"/><Relationship Id="rId18" Type="http://schemas.openxmlformats.org/officeDocument/2006/relationships/image" Target="media/image13.gif"/><Relationship Id="rId26" Type="http://schemas.openxmlformats.org/officeDocument/2006/relationships/image" Target="media/image21.gif"/><Relationship Id="rId39" Type="http://schemas.openxmlformats.org/officeDocument/2006/relationships/image" Target="media/image34.gif"/><Relationship Id="rId21" Type="http://schemas.openxmlformats.org/officeDocument/2006/relationships/image" Target="media/image16.gif"/><Relationship Id="rId34" Type="http://schemas.openxmlformats.org/officeDocument/2006/relationships/image" Target="media/image29.gif"/><Relationship Id="rId42" Type="http://schemas.openxmlformats.org/officeDocument/2006/relationships/image" Target="media/image37.gif"/><Relationship Id="rId47" Type="http://schemas.openxmlformats.org/officeDocument/2006/relationships/image" Target="media/image42.gif"/><Relationship Id="rId50" Type="http://schemas.openxmlformats.org/officeDocument/2006/relationships/image" Target="media/image45.gif"/><Relationship Id="rId55" Type="http://schemas.openxmlformats.org/officeDocument/2006/relationships/image" Target="media/image50.gif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17" Type="http://schemas.openxmlformats.org/officeDocument/2006/relationships/image" Target="media/image12.gif"/><Relationship Id="rId25" Type="http://schemas.openxmlformats.org/officeDocument/2006/relationships/image" Target="media/image20.gif"/><Relationship Id="rId33" Type="http://schemas.openxmlformats.org/officeDocument/2006/relationships/image" Target="media/image28.gif"/><Relationship Id="rId38" Type="http://schemas.openxmlformats.org/officeDocument/2006/relationships/image" Target="media/image33.gif"/><Relationship Id="rId46" Type="http://schemas.openxmlformats.org/officeDocument/2006/relationships/image" Target="media/image41.gif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gif"/><Relationship Id="rId20" Type="http://schemas.openxmlformats.org/officeDocument/2006/relationships/image" Target="media/image15.gif"/><Relationship Id="rId29" Type="http://schemas.openxmlformats.org/officeDocument/2006/relationships/image" Target="media/image24.gif"/><Relationship Id="rId41" Type="http://schemas.openxmlformats.org/officeDocument/2006/relationships/image" Target="media/image36.png"/><Relationship Id="rId54" Type="http://schemas.openxmlformats.org/officeDocument/2006/relationships/image" Target="media/image49.gif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image" Target="media/image6.gif"/><Relationship Id="rId24" Type="http://schemas.openxmlformats.org/officeDocument/2006/relationships/image" Target="media/image19.gif"/><Relationship Id="rId32" Type="http://schemas.openxmlformats.org/officeDocument/2006/relationships/image" Target="media/image27.gif"/><Relationship Id="rId37" Type="http://schemas.openxmlformats.org/officeDocument/2006/relationships/image" Target="media/image32.gif"/><Relationship Id="rId40" Type="http://schemas.openxmlformats.org/officeDocument/2006/relationships/image" Target="media/image35.gif"/><Relationship Id="rId45" Type="http://schemas.openxmlformats.org/officeDocument/2006/relationships/image" Target="media/image40.gif"/><Relationship Id="rId53" Type="http://schemas.openxmlformats.org/officeDocument/2006/relationships/image" Target="media/image48.gif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gif"/><Relationship Id="rId23" Type="http://schemas.openxmlformats.org/officeDocument/2006/relationships/image" Target="media/image18.gif"/><Relationship Id="rId28" Type="http://schemas.openxmlformats.org/officeDocument/2006/relationships/image" Target="media/image23.gif"/><Relationship Id="rId36" Type="http://schemas.openxmlformats.org/officeDocument/2006/relationships/image" Target="media/image31.gif"/><Relationship Id="rId49" Type="http://schemas.openxmlformats.org/officeDocument/2006/relationships/image" Target="media/image44.gif"/><Relationship Id="rId57" Type="http://schemas.openxmlformats.org/officeDocument/2006/relationships/image" Target="media/image52.gif"/><Relationship Id="rId10" Type="http://schemas.openxmlformats.org/officeDocument/2006/relationships/image" Target="media/image5.gif"/><Relationship Id="rId19" Type="http://schemas.openxmlformats.org/officeDocument/2006/relationships/image" Target="media/image14.gif"/><Relationship Id="rId31" Type="http://schemas.openxmlformats.org/officeDocument/2006/relationships/image" Target="media/image26.gif"/><Relationship Id="rId44" Type="http://schemas.openxmlformats.org/officeDocument/2006/relationships/image" Target="media/image39.gif"/><Relationship Id="rId52" Type="http://schemas.openxmlformats.org/officeDocument/2006/relationships/image" Target="media/image47.gif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image" Target="media/image9.gif"/><Relationship Id="rId22" Type="http://schemas.openxmlformats.org/officeDocument/2006/relationships/image" Target="media/image17.gif"/><Relationship Id="rId27" Type="http://schemas.openxmlformats.org/officeDocument/2006/relationships/image" Target="media/image22.gif"/><Relationship Id="rId30" Type="http://schemas.openxmlformats.org/officeDocument/2006/relationships/image" Target="media/image25.gif"/><Relationship Id="rId35" Type="http://schemas.openxmlformats.org/officeDocument/2006/relationships/image" Target="media/image30.png"/><Relationship Id="rId43" Type="http://schemas.openxmlformats.org/officeDocument/2006/relationships/image" Target="media/image38.gif"/><Relationship Id="rId48" Type="http://schemas.openxmlformats.org/officeDocument/2006/relationships/image" Target="media/image43.gif"/><Relationship Id="rId56" Type="http://schemas.openxmlformats.org/officeDocument/2006/relationships/image" Target="media/image51.gif"/><Relationship Id="rId8" Type="http://schemas.openxmlformats.org/officeDocument/2006/relationships/image" Target="media/image3.gif"/><Relationship Id="rId51" Type="http://schemas.openxmlformats.org/officeDocument/2006/relationships/image" Target="media/image46.gif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956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2020-03-19T11:24:00Z</dcterms:created>
  <dcterms:modified xsi:type="dcterms:W3CDTF">2020-03-19T11:35:00Z</dcterms:modified>
</cp:coreProperties>
</file>